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14:paraId="046738FD" w14:textId="77777777" w:rsidTr="00140502">
        <w:trPr>
          <w:trHeight w:val="2127"/>
        </w:trPr>
        <w:tc>
          <w:tcPr>
            <w:tcW w:w="4786" w:type="dxa"/>
          </w:tcPr>
          <w:p w14:paraId="7AE90CB7" w14:textId="77777777"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14:paraId="5999C5C2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14:paraId="7B449849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14:paraId="5693A742" w14:textId="72572E3B" w:rsidR="00140502" w:rsidRPr="004D3F4F" w:rsidRDefault="00140502" w:rsidP="004D3F4F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79847EEB" w14:textId="77777777"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5E572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F25380" wp14:editId="327A576D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C402BCA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14:paraId="24DCDB72" w14:textId="77777777"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14:paraId="47DB6FF1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14:paraId="48624DFC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14:paraId="612C87EB" w14:textId="43CB2A06" w:rsidR="00140502" w:rsidRPr="004D3F4F" w:rsidRDefault="00140502" w:rsidP="004D3F4F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14:paraId="0A59D13D" w14:textId="77777777" w:rsidR="004D3F4F" w:rsidRDefault="004D3F4F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</w:p>
    <w:p w14:paraId="0701E3A2" w14:textId="32BCCB9B" w:rsidR="00BF0143" w:rsidRDefault="00BF0143" w:rsidP="004D3F4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Отчет.</w:t>
      </w:r>
    </w:p>
    <w:p w14:paraId="0FDBC6DD" w14:textId="77777777" w:rsidR="004D3F4F" w:rsidRDefault="004D3F4F" w:rsidP="004D3F4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</w:rPr>
      </w:pPr>
    </w:p>
    <w:p w14:paraId="6E866749" w14:textId="16B74982" w:rsidR="00EF0FB0" w:rsidRPr="001B0E24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A2C34" w:rsidRPr="00EF0FB0">
        <w:rPr>
          <w:rFonts w:ascii="Times New Roman" w:hAnsi="Times New Roman" w:cs="Times New Roman"/>
          <w:b/>
        </w:rPr>
        <w:t xml:space="preserve">В срок с </w:t>
      </w:r>
      <w:r w:rsidR="00253E9B">
        <w:rPr>
          <w:rFonts w:ascii="Times New Roman" w:hAnsi="Times New Roman" w:cs="Times New Roman"/>
          <w:b/>
        </w:rPr>
        <w:t>1</w:t>
      </w:r>
      <w:r w:rsidR="00801B57">
        <w:rPr>
          <w:rFonts w:ascii="Times New Roman" w:hAnsi="Times New Roman" w:cs="Times New Roman"/>
          <w:b/>
        </w:rPr>
        <w:t>2</w:t>
      </w:r>
      <w:r w:rsidR="001B0E24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801B57">
        <w:rPr>
          <w:rFonts w:ascii="Times New Roman" w:hAnsi="Times New Roman" w:cs="Times New Roman"/>
          <w:b/>
        </w:rPr>
        <w:t>19</w:t>
      </w:r>
      <w:r w:rsidR="00253E9B">
        <w:rPr>
          <w:rFonts w:ascii="Times New Roman" w:hAnsi="Times New Roman" w:cs="Times New Roman"/>
          <w:b/>
        </w:rPr>
        <w:t xml:space="preserve"> а</w:t>
      </w:r>
      <w:r w:rsidR="00801B57">
        <w:rPr>
          <w:rFonts w:ascii="Times New Roman" w:hAnsi="Times New Roman" w:cs="Times New Roman"/>
          <w:b/>
        </w:rPr>
        <w:t>прел</w:t>
      </w:r>
      <w:r w:rsidR="00253E9B">
        <w:rPr>
          <w:rFonts w:ascii="Times New Roman" w:hAnsi="Times New Roman" w:cs="Times New Roman"/>
          <w:b/>
        </w:rPr>
        <w:t>я</w:t>
      </w:r>
      <w:r w:rsidR="005A6FED" w:rsidRPr="00EF0FB0">
        <w:rPr>
          <w:rFonts w:ascii="Times New Roman" w:hAnsi="Times New Roman" w:cs="Times New Roman"/>
          <w:b/>
        </w:rPr>
        <w:t xml:space="preserve"> 202</w:t>
      </w:r>
      <w:r w:rsidR="00801B57">
        <w:rPr>
          <w:rFonts w:ascii="Times New Roman" w:hAnsi="Times New Roman" w:cs="Times New Roman"/>
          <w:b/>
        </w:rPr>
        <w:t>4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EF0FB0">
        <w:rPr>
          <w:rFonts w:ascii="Times New Roman" w:hAnsi="Times New Roman" w:cs="Times New Roman"/>
          <w:b/>
        </w:rPr>
        <w:t>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1B0E24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="00801B57">
        <w:rPr>
          <w:rFonts w:ascii="Times New Roman" w:hAnsi="Times New Roman" w:cs="Times New Roman"/>
          <w:b/>
        </w:rPr>
        <w:t xml:space="preserve">» от 8 </w:t>
      </w:r>
      <w:r w:rsidR="00253E9B">
        <w:rPr>
          <w:rFonts w:ascii="Times New Roman" w:hAnsi="Times New Roman" w:cs="Times New Roman"/>
          <w:b/>
        </w:rPr>
        <w:t>апрел</w:t>
      </w:r>
      <w:r w:rsidR="001B0E24">
        <w:rPr>
          <w:rFonts w:ascii="Times New Roman" w:hAnsi="Times New Roman" w:cs="Times New Roman"/>
          <w:b/>
        </w:rPr>
        <w:t xml:space="preserve">я </w:t>
      </w:r>
      <w:r w:rsidRPr="00EF0FB0">
        <w:rPr>
          <w:rFonts w:ascii="Times New Roman" w:hAnsi="Times New Roman" w:cs="Times New Roman"/>
          <w:b/>
        </w:rPr>
        <w:t>202</w:t>
      </w:r>
      <w:r w:rsidR="00801B57">
        <w:rPr>
          <w:rFonts w:ascii="Times New Roman" w:hAnsi="Times New Roman" w:cs="Times New Roman"/>
          <w:b/>
        </w:rPr>
        <w:t>4</w:t>
      </w:r>
      <w:r w:rsidR="004D3F4F">
        <w:rPr>
          <w:rFonts w:ascii="Times New Roman" w:hAnsi="Times New Roman" w:cs="Times New Roman"/>
          <w:b/>
        </w:rPr>
        <w:t xml:space="preserve"> </w:t>
      </w:r>
      <w:r w:rsidR="00C7392B">
        <w:rPr>
          <w:rFonts w:ascii="Times New Roman" w:hAnsi="Times New Roman" w:cs="Times New Roman"/>
          <w:b/>
        </w:rPr>
        <w:t>г</w:t>
      </w:r>
      <w:r w:rsidR="004D3F4F">
        <w:rPr>
          <w:rFonts w:ascii="Times New Roman" w:hAnsi="Times New Roman" w:cs="Times New Roman"/>
          <w:b/>
        </w:rPr>
        <w:t>ода</w:t>
      </w:r>
      <w:r w:rsidR="00C7392B">
        <w:rPr>
          <w:rFonts w:ascii="Times New Roman" w:hAnsi="Times New Roman" w:cs="Times New Roman"/>
          <w:b/>
        </w:rPr>
        <w:t xml:space="preserve"> № </w:t>
      </w:r>
      <w:r w:rsidR="00253E9B">
        <w:rPr>
          <w:rFonts w:ascii="Times New Roman" w:hAnsi="Times New Roman" w:cs="Times New Roman"/>
          <w:b/>
        </w:rPr>
        <w:t>2</w:t>
      </w:r>
      <w:r w:rsidR="00801B57">
        <w:rPr>
          <w:rFonts w:ascii="Times New Roman" w:hAnsi="Times New Roman" w:cs="Times New Roman"/>
          <w:b/>
        </w:rPr>
        <w:t>73</w:t>
      </w:r>
      <w:r w:rsidRPr="00EF0FB0">
        <w:rPr>
          <w:rFonts w:ascii="Times New Roman" w:hAnsi="Times New Roman" w:cs="Times New Roman"/>
          <w:b/>
        </w:rPr>
        <w:t xml:space="preserve"> </w:t>
      </w:r>
      <w:r w:rsidRPr="001B0E24">
        <w:rPr>
          <w:rFonts w:ascii="Times New Roman" w:hAnsi="Times New Roman" w:cs="Times New Roman"/>
          <w:b/>
        </w:rPr>
        <w:t>«</w:t>
      </w:r>
      <w:r w:rsidR="001B0E24" w:rsidRPr="001B0E24">
        <w:rPr>
          <w:rFonts w:ascii="Times New Roman" w:hAnsi="Times New Roman" w:cs="Times New Roman"/>
          <w:b/>
        </w:rPr>
        <w:t>Об утверждении отчета об исполнении бюджета муниципального образования «Муниципальный округ Можгинский район Удмуртской Республики» за 1 квартал 202</w:t>
      </w:r>
      <w:r w:rsidR="00801B57">
        <w:rPr>
          <w:rFonts w:ascii="Times New Roman" w:hAnsi="Times New Roman" w:cs="Times New Roman"/>
          <w:b/>
        </w:rPr>
        <w:t>4</w:t>
      </w:r>
      <w:r w:rsidR="001B0E24" w:rsidRPr="001B0E24">
        <w:rPr>
          <w:rFonts w:ascii="Times New Roman" w:hAnsi="Times New Roman" w:cs="Times New Roman"/>
          <w:b/>
        </w:rPr>
        <w:t xml:space="preserve"> года</w:t>
      </w:r>
      <w:r w:rsidRPr="001B0E24">
        <w:rPr>
          <w:rFonts w:ascii="Times New Roman" w:hAnsi="Times New Roman" w:cs="Times New Roman"/>
          <w:b/>
        </w:rPr>
        <w:t>.</w:t>
      </w:r>
    </w:p>
    <w:p w14:paraId="35354685" w14:textId="6A6566EF" w:rsidR="00253E9B" w:rsidRPr="004D3F4F" w:rsidRDefault="001B0E24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Cs/>
        </w:rPr>
      </w:pPr>
      <w:r w:rsidRPr="004D3F4F">
        <w:rPr>
          <w:rFonts w:ascii="Times New Roman" w:hAnsi="Times New Roman" w:cs="Times New Roman"/>
          <w:iCs/>
        </w:rPr>
        <w:t xml:space="preserve">Финансово-экономическая экспертиза на постановление Администрации муниципального образования «Муниципальный округ Можгинский район </w:t>
      </w:r>
      <w:r w:rsidR="00801B57" w:rsidRPr="004D3F4F">
        <w:rPr>
          <w:rFonts w:ascii="Times New Roman" w:hAnsi="Times New Roman" w:cs="Times New Roman"/>
          <w:iCs/>
        </w:rPr>
        <w:t>Удмуртской Республики» от 8</w:t>
      </w:r>
      <w:r w:rsidRPr="004D3F4F">
        <w:rPr>
          <w:rFonts w:ascii="Times New Roman" w:hAnsi="Times New Roman" w:cs="Times New Roman"/>
          <w:iCs/>
        </w:rPr>
        <w:t xml:space="preserve"> </w:t>
      </w:r>
      <w:r w:rsidR="00253E9B" w:rsidRPr="004D3F4F">
        <w:rPr>
          <w:rFonts w:ascii="Times New Roman" w:hAnsi="Times New Roman" w:cs="Times New Roman"/>
          <w:iCs/>
        </w:rPr>
        <w:t>апрел</w:t>
      </w:r>
      <w:r w:rsidRPr="004D3F4F">
        <w:rPr>
          <w:rFonts w:ascii="Times New Roman" w:hAnsi="Times New Roman" w:cs="Times New Roman"/>
          <w:iCs/>
        </w:rPr>
        <w:t>я 202</w:t>
      </w:r>
      <w:r w:rsidR="00801B57" w:rsidRPr="004D3F4F">
        <w:rPr>
          <w:rFonts w:ascii="Times New Roman" w:hAnsi="Times New Roman" w:cs="Times New Roman"/>
          <w:iCs/>
        </w:rPr>
        <w:t>4</w:t>
      </w:r>
      <w:r w:rsidRPr="004D3F4F">
        <w:rPr>
          <w:rFonts w:ascii="Times New Roman" w:hAnsi="Times New Roman" w:cs="Times New Roman"/>
          <w:iCs/>
        </w:rPr>
        <w:t xml:space="preserve"> года № </w:t>
      </w:r>
      <w:r w:rsidR="00253E9B" w:rsidRPr="004D3F4F">
        <w:rPr>
          <w:rFonts w:ascii="Times New Roman" w:hAnsi="Times New Roman" w:cs="Times New Roman"/>
          <w:iCs/>
        </w:rPr>
        <w:t>2</w:t>
      </w:r>
      <w:r w:rsidR="00801B57" w:rsidRPr="004D3F4F">
        <w:rPr>
          <w:rFonts w:ascii="Times New Roman" w:hAnsi="Times New Roman" w:cs="Times New Roman"/>
          <w:iCs/>
        </w:rPr>
        <w:t>73</w:t>
      </w:r>
      <w:r w:rsidRPr="004D3F4F">
        <w:rPr>
          <w:rFonts w:ascii="Times New Roman" w:hAnsi="Times New Roman" w:cs="Times New Roman"/>
          <w:iCs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</w:t>
      </w:r>
      <w:r w:rsidR="00253E9B" w:rsidRPr="004D3F4F">
        <w:rPr>
          <w:rFonts w:ascii="Times New Roman" w:hAnsi="Times New Roman" w:cs="Times New Roman"/>
          <w:iCs/>
        </w:rPr>
        <w:t>ой Республики» за 1 квартал 202</w:t>
      </w:r>
      <w:r w:rsidR="00801B57" w:rsidRPr="004D3F4F">
        <w:rPr>
          <w:rFonts w:ascii="Times New Roman" w:hAnsi="Times New Roman" w:cs="Times New Roman"/>
          <w:iCs/>
        </w:rPr>
        <w:t>4</w:t>
      </w:r>
      <w:r w:rsidRPr="004D3F4F">
        <w:rPr>
          <w:rFonts w:ascii="Times New Roman" w:hAnsi="Times New Roman" w:cs="Times New Roman"/>
          <w:iCs/>
        </w:rPr>
        <w:t xml:space="preserve"> года»  проводится  в соответствии со статьей 264.2  Бюджетного кодекса Российской Федерации (далее</w:t>
      </w:r>
      <w:r w:rsidR="004D3F4F" w:rsidRPr="004D3F4F">
        <w:rPr>
          <w:rFonts w:ascii="Times New Roman" w:hAnsi="Times New Roman" w:cs="Times New Roman"/>
          <w:iCs/>
        </w:rPr>
        <w:t xml:space="preserve"> </w:t>
      </w:r>
      <w:r w:rsidRPr="004D3F4F">
        <w:rPr>
          <w:rFonts w:ascii="Times New Roman" w:hAnsi="Times New Roman" w:cs="Times New Roman"/>
          <w:iCs/>
        </w:rPr>
        <w:t>- БК РФ), положениями Федерального закона от 07 февраля 2011</w:t>
      </w:r>
      <w:r w:rsidR="004D3F4F" w:rsidRPr="004D3F4F">
        <w:rPr>
          <w:rFonts w:ascii="Times New Roman" w:hAnsi="Times New Roman" w:cs="Times New Roman"/>
          <w:iCs/>
        </w:rPr>
        <w:t xml:space="preserve"> </w:t>
      </w:r>
      <w:r w:rsidRPr="004D3F4F">
        <w:rPr>
          <w:rFonts w:ascii="Times New Roman" w:hAnsi="Times New Roman" w:cs="Times New Roman"/>
          <w:iCs/>
        </w:rPr>
        <w:t>года  №  6-ФЗ «Об общих принципах организации и деятельности контрольно-счетных органов субъектов Российской Федерации и муниципальных</w:t>
      </w:r>
      <w:r w:rsidRPr="004D3F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3F4F">
        <w:rPr>
          <w:rFonts w:ascii="Times New Roman" w:hAnsi="Times New Roman" w:cs="Times New Roman"/>
          <w:iCs/>
        </w:rPr>
        <w:t>образований», Уставом муниципального образования «Муниципальный округ Можгинский район Удмуртской Республики», на основании Положения о контрольно</w:t>
      </w:r>
      <w:r w:rsidR="004D3F4F" w:rsidRPr="004D3F4F">
        <w:rPr>
          <w:rFonts w:ascii="Times New Roman" w:hAnsi="Times New Roman" w:cs="Times New Roman"/>
          <w:iCs/>
        </w:rPr>
        <w:t>-</w:t>
      </w:r>
      <w:r w:rsidRPr="004D3F4F">
        <w:rPr>
          <w:rFonts w:ascii="Times New Roman" w:hAnsi="Times New Roman" w:cs="Times New Roman"/>
          <w:iCs/>
        </w:rPr>
        <w:t xml:space="preserve">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4D3F4F">
        <w:rPr>
          <w:rFonts w:ascii="Times New Roman" w:hAnsi="Times New Roman" w:cs="Times New Roman"/>
          <w:iCs/>
        </w:rPr>
        <w:t>2.3 плана работы контрольно-счетного отдела муниципального образования «Муниципальный округ Можгинский район Удмуртской Республики» (далее - контрольно-счетный отдел) на 202</w:t>
      </w:r>
      <w:r w:rsidR="00FF12E0" w:rsidRPr="004D3F4F">
        <w:rPr>
          <w:rFonts w:ascii="Times New Roman" w:hAnsi="Times New Roman" w:cs="Times New Roman"/>
          <w:iCs/>
        </w:rPr>
        <w:t>4</w:t>
      </w:r>
      <w:r w:rsidR="00253E9B" w:rsidRPr="004D3F4F">
        <w:rPr>
          <w:rFonts w:ascii="Times New Roman" w:hAnsi="Times New Roman" w:cs="Times New Roman"/>
          <w:iCs/>
        </w:rPr>
        <w:t xml:space="preserve"> год, утвержденного приказом контрольно-счетного отдела  от </w:t>
      </w:r>
      <w:r w:rsidR="00FF12E0" w:rsidRPr="004D3F4F">
        <w:rPr>
          <w:rFonts w:ascii="Times New Roman" w:hAnsi="Times New Roman" w:cs="Times New Roman"/>
          <w:iCs/>
        </w:rPr>
        <w:t>22 декабря 2023 года № 25-од</w:t>
      </w:r>
      <w:r w:rsidR="00253E9B" w:rsidRPr="004D3F4F">
        <w:rPr>
          <w:rFonts w:ascii="Times New Roman" w:hAnsi="Times New Roman" w:cs="Times New Roman"/>
          <w:iCs/>
        </w:rPr>
        <w:t>, 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4D3F4F">
        <w:rPr>
          <w:rFonts w:ascii="Times New Roman" w:hAnsi="Times New Roman" w:cs="Times New Roman"/>
          <w:bCs/>
          <w:iCs/>
        </w:rPr>
        <w:t xml:space="preserve">, утвержденного приказом контрольно-счетного отдела от 11 января 2022 года № 9-од. </w:t>
      </w:r>
    </w:p>
    <w:p w14:paraId="57DF1E7A" w14:textId="533629DA" w:rsidR="00187B32" w:rsidRPr="004D3F4F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bCs/>
          <w:iCs/>
        </w:rPr>
        <w:t>Целью экспертно-аналитического мероприятия является:</w:t>
      </w:r>
      <w:r w:rsidRPr="004D3F4F">
        <w:rPr>
          <w:rFonts w:ascii="Times New Roman" w:hAnsi="Times New Roman" w:cs="Times New Roman"/>
          <w:iCs/>
        </w:rPr>
        <w:t xml:space="preserve"> реализация закрепленных за контрольно-счетным отделом полномочий, в целях регулярного информирования Совета депутатов и Главы муниципального образования «</w:t>
      </w:r>
      <w:r w:rsidR="004D0EA7" w:rsidRPr="004D3F4F">
        <w:rPr>
          <w:rFonts w:ascii="Times New Roman" w:hAnsi="Times New Roman" w:cs="Times New Roman"/>
          <w:iCs/>
        </w:rPr>
        <w:t>Муниципальный округ Можгинский район Удмуртской Республики</w:t>
      </w:r>
      <w:r w:rsidRPr="004D3F4F">
        <w:rPr>
          <w:rFonts w:ascii="Times New Roman" w:hAnsi="Times New Roman" w:cs="Times New Roman"/>
          <w:iCs/>
        </w:rPr>
        <w:t>» о ходе исполнения бюджета муниципального образования «</w:t>
      </w:r>
      <w:r w:rsidR="004D0EA7" w:rsidRPr="004D3F4F">
        <w:rPr>
          <w:rFonts w:ascii="Times New Roman" w:hAnsi="Times New Roman" w:cs="Times New Roman"/>
          <w:iCs/>
        </w:rPr>
        <w:t xml:space="preserve">Муниципальный округ Можгинский район Удмуртской Республики» </w:t>
      </w:r>
      <w:r w:rsidR="00187B32" w:rsidRPr="004D3F4F">
        <w:rPr>
          <w:rFonts w:ascii="Times New Roman" w:hAnsi="Times New Roman" w:cs="Times New Roman"/>
          <w:iCs/>
        </w:rPr>
        <w:t>(далее</w:t>
      </w:r>
      <w:r w:rsidR="004D3F4F">
        <w:rPr>
          <w:rFonts w:ascii="Times New Roman" w:hAnsi="Times New Roman" w:cs="Times New Roman"/>
          <w:iCs/>
        </w:rPr>
        <w:t xml:space="preserve"> </w:t>
      </w:r>
      <w:r w:rsidR="00187B32" w:rsidRPr="004D3F4F">
        <w:rPr>
          <w:rFonts w:ascii="Times New Roman" w:hAnsi="Times New Roman" w:cs="Times New Roman"/>
          <w:iCs/>
        </w:rPr>
        <w:t>- бюджет района</w:t>
      </w:r>
      <w:r w:rsidR="00253E9B" w:rsidRPr="004D3F4F">
        <w:rPr>
          <w:rFonts w:ascii="Times New Roman" w:hAnsi="Times New Roman" w:cs="Times New Roman"/>
          <w:iCs/>
        </w:rPr>
        <w:t>, местный бюджет</w:t>
      </w:r>
      <w:r w:rsidR="00187B32" w:rsidRPr="004D3F4F">
        <w:rPr>
          <w:rFonts w:ascii="Times New Roman" w:hAnsi="Times New Roman" w:cs="Times New Roman"/>
          <w:iCs/>
        </w:rPr>
        <w:t xml:space="preserve">). </w:t>
      </w:r>
    </w:p>
    <w:p w14:paraId="25A11712" w14:textId="1D659D31" w:rsidR="00BF0143" w:rsidRPr="004D3F4F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 xml:space="preserve">Предметом экспертно-аналитического мероприятия явились: </w:t>
      </w:r>
      <w:r w:rsidR="00BF0143" w:rsidRPr="004D3F4F">
        <w:rPr>
          <w:rFonts w:ascii="Times New Roman" w:hAnsi="Times New Roman" w:cs="Times New Roman"/>
          <w:iCs/>
        </w:rPr>
        <w:t xml:space="preserve">постановление Администрации муниципального образования «Муниципальный округ Можгинский район Удмуртской Республики» </w:t>
      </w:r>
      <w:r w:rsidR="00186C8C" w:rsidRPr="004D3F4F">
        <w:rPr>
          <w:rFonts w:ascii="Times New Roman" w:hAnsi="Times New Roman" w:cs="Times New Roman"/>
          <w:iCs/>
        </w:rPr>
        <w:t>от 08</w:t>
      </w:r>
      <w:r w:rsidR="00BF0143" w:rsidRPr="004D3F4F">
        <w:rPr>
          <w:rFonts w:ascii="Times New Roman" w:hAnsi="Times New Roman" w:cs="Times New Roman"/>
          <w:iCs/>
        </w:rPr>
        <w:t>.0</w:t>
      </w:r>
      <w:r w:rsidR="00253E9B" w:rsidRPr="004D3F4F">
        <w:rPr>
          <w:rFonts w:ascii="Times New Roman" w:hAnsi="Times New Roman" w:cs="Times New Roman"/>
          <w:iCs/>
        </w:rPr>
        <w:t>4</w:t>
      </w:r>
      <w:r w:rsidR="00BF0143" w:rsidRPr="004D3F4F">
        <w:rPr>
          <w:rFonts w:ascii="Times New Roman" w:hAnsi="Times New Roman" w:cs="Times New Roman"/>
          <w:iCs/>
        </w:rPr>
        <w:t>.202</w:t>
      </w:r>
      <w:r w:rsidR="00186C8C" w:rsidRPr="004D3F4F">
        <w:rPr>
          <w:rFonts w:ascii="Times New Roman" w:hAnsi="Times New Roman" w:cs="Times New Roman"/>
          <w:iCs/>
        </w:rPr>
        <w:t>4</w:t>
      </w:r>
      <w:r w:rsidR="00BF0143" w:rsidRPr="004D3F4F">
        <w:rPr>
          <w:rFonts w:ascii="Times New Roman" w:hAnsi="Times New Roman" w:cs="Times New Roman"/>
          <w:iCs/>
        </w:rPr>
        <w:t xml:space="preserve"> №  </w:t>
      </w:r>
      <w:r w:rsidR="00186C8C" w:rsidRPr="004D3F4F">
        <w:rPr>
          <w:rFonts w:ascii="Times New Roman" w:hAnsi="Times New Roman" w:cs="Times New Roman"/>
          <w:iCs/>
        </w:rPr>
        <w:t>273</w:t>
      </w:r>
      <w:r w:rsidR="00BF0143" w:rsidRPr="004D3F4F">
        <w:rPr>
          <w:rFonts w:ascii="Times New Roman" w:hAnsi="Times New Roman" w:cs="Times New Roman"/>
          <w:iCs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1 квартал 202</w:t>
      </w:r>
      <w:r w:rsidR="00186C8C" w:rsidRPr="004D3F4F">
        <w:rPr>
          <w:rFonts w:ascii="Times New Roman" w:hAnsi="Times New Roman" w:cs="Times New Roman"/>
          <w:iCs/>
        </w:rPr>
        <w:t>4</w:t>
      </w:r>
      <w:r w:rsidR="00BF0143" w:rsidRPr="004D3F4F">
        <w:rPr>
          <w:rFonts w:ascii="Times New Roman" w:hAnsi="Times New Roman" w:cs="Times New Roman"/>
          <w:iCs/>
        </w:rPr>
        <w:t xml:space="preserve"> года» (далее</w:t>
      </w:r>
      <w:r w:rsidR="004D3F4F">
        <w:rPr>
          <w:rFonts w:ascii="Times New Roman" w:hAnsi="Times New Roman" w:cs="Times New Roman"/>
          <w:iCs/>
        </w:rPr>
        <w:t xml:space="preserve"> </w:t>
      </w:r>
      <w:r w:rsidR="00BF0143" w:rsidRPr="004D3F4F">
        <w:rPr>
          <w:rFonts w:ascii="Times New Roman" w:hAnsi="Times New Roman" w:cs="Times New Roman"/>
          <w:iCs/>
        </w:rPr>
        <w:t xml:space="preserve">- Постановление № </w:t>
      </w:r>
      <w:r w:rsidR="00253E9B" w:rsidRPr="004D3F4F">
        <w:rPr>
          <w:rFonts w:ascii="Times New Roman" w:hAnsi="Times New Roman" w:cs="Times New Roman"/>
          <w:iCs/>
        </w:rPr>
        <w:t>2</w:t>
      </w:r>
      <w:r w:rsidR="00186C8C" w:rsidRPr="004D3F4F">
        <w:rPr>
          <w:rFonts w:ascii="Times New Roman" w:hAnsi="Times New Roman" w:cs="Times New Roman"/>
          <w:iCs/>
        </w:rPr>
        <w:t>73</w:t>
      </w:r>
      <w:r w:rsidR="00BF0143" w:rsidRPr="004D3F4F">
        <w:rPr>
          <w:rFonts w:ascii="Times New Roman" w:hAnsi="Times New Roman" w:cs="Times New Roman"/>
          <w:iCs/>
        </w:rPr>
        <w:t xml:space="preserve"> ), Отчет ф. 0503</w:t>
      </w:r>
      <w:r w:rsidR="00186C8C" w:rsidRPr="004D3F4F">
        <w:rPr>
          <w:rFonts w:ascii="Times New Roman" w:hAnsi="Times New Roman" w:cs="Times New Roman"/>
          <w:iCs/>
        </w:rPr>
        <w:t>1</w:t>
      </w:r>
      <w:r w:rsidR="00BF0143" w:rsidRPr="004D3F4F">
        <w:rPr>
          <w:rFonts w:ascii="Times New Roman" w:hAnsi="Times New Roman" w:cs="Times New Roman"/>
          <w:iCs/>
        </w:rPr>
        <w:t xml:space="preserve">17, Положение о бюджетном процессе в муниципальном образовании «Муниципальный округ Можгинский район Удмуртской Республики», утвержденное решением Совета депутатов от 15.11.2021 № 3.16, муниципальные правовые акты, </w:t>
      </w:r>
      <w:r w:rsidR="00BF0143" w:rsidRPr="004D3F4F">
        <w:rPr>
          <w:rFonts w:ascii="Times New Roman" w:hAnsi="Times New Roman" w:cs="Times New Roman"/>
          <w:bCs/>
          <w:iCs/>
        </w:rPr>
        <w:t xml:space="preserve">материалы и документы </w:t>
      </w:r>
      <w:r w:rsidR="00BF0143" w:rsidRPr="004D3F4F">
        <w:rPr>
          <w:rFonts w:ascii="Times New Roman" w:hAnsi="Times New Roman" w:cs="Times New Roman"/>
          <w:iCs/>
        </w:rPr>
        <w:t>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14:paraId="2FFEE4D5" w14:textId="2535D629" w:rsidR="00BF0143" w:rsidRPr="004D3F4F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 xml:space="preserve">Объекты экспертно-аналитического мероприятия: </w:t>
      </w:r>
      <w:r w:rsidR="00BF0143" w:rsidRPr="004D3F4F">
        <w:rPr>
          <w:rFonts w:ascii="Times New Roman" w:hAnsi="Times New Roman" w:cs="Times New Roman"/>
          <w:iCs/>
        </w:rPr>
        <w:t>Администрация муниципального образования «Муниципальный округ Можгинский район Удмуртской Республики»</w:t>
      </w:r>
      <w:r w:rsidR="00253E9B" w:rsidRPr="004D3F4F">
        <w:rPr>
          <w:rFonts w:ascii="Times New Roman" w:hAnsi="Times New Roman" w:cs="Times New Roman"/>
          <w:iCs/>
        </w:rPr>
        <w:t xml:space="preserve"> (далее</w:t>
      </w:r>
      <w:r w:rsidR="004D3F4F">
        <w:rPr>
          <w:rFonts w:ascii="Times New Roman" w:hAnsi="Times New Roman" w:cs="Times New Roman"/>
          <w:iCs/>
        </w:rPr>
        <w:t xml:space="preserve"> </w:t>
      </w:r>
      <w:r w:rsidR="00253E9B" w:rsidRPr="004D3F4F">
        <w:rPr>
          <w:rFonts w:ascii="Times New Roman" w:hAnsi="Times New Roman" w:cs="Times New Roman"/>
          <w:iCs/>
        </w:rPr>
        <w:t>-</w:t>
      </w:r>
      <w:r w:rsidR="004D3F4F">
        <w:rPr>
          <w:rFonts w:ascii="Times New Roman" w:hAnsi="Times New Roman" w:cs="Times New Roman"/>
          <w:iCs/>
        </w:rPr>
        <w:t xml:space="preserve"> </w:t>
      </w:r>
      <w:r w:rsidR="00253E9B" w:rsidRPr="004D3F4F">
        <w:rPr>
          <w:rFonts w:ascii="Times New Roman" w:hAnsi="Times New Roman" w:cs="Times New Roman"/>
          <w:iCs/>
        </w:rPr>
        <w:t>Администрация</w:t>
      </w:r>
      <w:r w:rsidR="00186C8C" w:rsidRPr="004D3F4F">
        <w:rPr>
          <w:rFonts w:ascii="Times New Roman" w:hAnsi="Times New Roman" w:cs="Times New Roman"/>
          <w:iCs/>
        </w:rPr>
        <w:t xml:space="preserve"> Можгинского </w:t>
      </w:r>
      <w:r w:rsidR="00253E9B" w:rsidRPr="004D3F4F">
        <w:rPr>
          <w:rFonts w:ascii="Times New Roman" w:hAnsi="Times New Roman" w:cs="Times New Roman"/>
          <w:iCs/>
        </w:rPr>
        <w:t>района)</w:t>
      </w:r>
      <w:r w:rsidR="00BF0143" w:rsidRPr="004D3F4F">
        <w:rPr>
          <w:rFonts w:ascii="Times New Roman" w:hAnsi="Times New Roman" w:cs="Times New Roman"/>
          <w:iCs/>
        </w:rPr>
        <w:t>, Управление финансов Администрации муниципального образования «Муниципальный округ Можгинский район Удмуртской Республики»</w:t>
      </w:r>
      <w:r w:rsidR="00253E9B" w:rsidRPr="004D3F4F">
        <w:rPr>
          <w:rFonts w:ascii="Times New Roman" w:hAnsi="Times New Roman" w:cs="Times New Roman"/>
          <w:iCs/>
        </w:rPr>
        <w:t xml:space="preserve"> (далее</w:t>
      </w:r>
      <w:r w:rsidR="004D3F4F">
        <w:rPr>
          <w:rFonts w:ascii="Times New Roman" w:hAnsi="Times New Roman" w:cs="Times New Roman"/>
          <w:iCs/>
        </w:rPr>
        <w:t xml:space="preserve"> </w:t>
      </w:r>
      <w:r w:rsidR="00253E9B" w:rsidRPr="004D3F4F">
        <w:rPr>
          <w:rFonts w:ascii="Times New Roman" w:hAnsi="Times New Roman" w:cs="Times New Roman"/>
          <w:iCs/>
        </w:rPr>
        <w:t>-Управление финансов)</w:t>
      </w:r>
      <w:r w:rsidR="00BF0143" w:rsidRPr="004D3F4F">
        <w:rPr>
          <w:rFonts w:ascii="Times New Roman" w:hAnsi="Times New Roman" w:cs="Times New Roman"/>
          <w:iCs/>
        </w:rPr>
        <w:t xml:space="preserve">. </w:t>
      </w:r>
    </w:p>
    <w:p w14:paraId="609D8A4E" w14:textId="77777777" w:rsidR="00973CB7" w:rsidRPr="004D3F4F" w:rsidRDefault="00BF0143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 xml:space="preserve">                      </w:t>
      </w:r>
    </w:p>
    <w:p w14:paraId="16CFC4C1" w14:textId="77777777" w:rsidR="00A65F6D" w:rsidRPr="004D3F4F" w:rsidRDefault="00973CB7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 xml:space="preserve">                      </w:t>
      </w:r>
      <w:r w:rsidR="00BF0143" w:rsidRPr="004D3F4F">
        <w:rPr>
          <w:rFonts w:ascii="Times New Roman" w:hAnsi="Times New Roman" w:cs="Times New Roman"/>
          <w:iCs/>
        </w:rPr>
        <w:t xml:space="preserve">   </w:t>
      </w:r>
      <w:r w:rsidR="00EF0FB0" w:rsidRPr="004D3F4F">
        <w:rPr>
          <w:rFonts w:ascii="Times New Roman" w:hAnsi="Times New Roman" w:cs="Times New Roman"/>
          <w:iCs/>
        </w:rPr>
        <w:t xml:space="preserve">В результате подготовки </w:t>
      </w:r>
      <w:r w:rsidR="00253E9B" w:rsidRPr="004D3F4F">
        <w:rPr>
          <w:rFonts w:ascii="Times New Roman" w:hAnsi="Times New Roman" w:cs="Times New Roman"/>
          <w:iCs/>
        </w:rPr>
        <w:t>заключения установлено</w:t>
      </w:r>
      <w:r w:rsidR="00EF0FB0" w:rsidRPr="004D3F4F">
        <w:rPr>
          <w:rFonts w:ascii="Times New Roman" w:hAnsi="Times New Roman" w:cs="Times New Roman"/>
          <w:iCs/>
        </w:rPr>
        <w:t>:</w:t>
      </w:r>
    </w:p>
    <w:p w14:paraId="3BBBE19A" w14:textId="5710E5E8" w:rsidR="00872C5D" w:rsidRPr="004D3F4F" w:rsidRDefault="00872C5D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lastRenderedPageBreak/>
        <w:t>1. Анализ структуры постановления об утверждении отчета об исполнении бюджета района за 1 квартал 2024 года показал, что основные характеристики и параметры бюджета соответствуют требованиям и нормам действующего бюджетного законодательства.</w:t>
      </w:r>
    </w:p>
    <w:p w14:paraId="31CAA158" w14:textId="77777777" w:rsidR="00872C5D" w:rsidRPr="004D3F4F" w:rsidRDefault="00872C5D" w:rsidP="004D3F4F">
      <w:pPr>
        <w:tabs>
          <w:tab w:val="left" w:pos="426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>2.  Данные изменения в бюджет района Управлением финансов произведены с учетом  приказов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(в ред. от 13.11.2023 № 183н</w:t>
      </w:r>
      <w:r w:rsidRPr="004D3F4F">
        <w:rPr>
          <w:rStyle w:val="ac"/>
          <w:rFonts w:ascii="Times New Roman" w:hAnsi="Times New Roman" w:cs="Times New Roman"/>
          <w:iCs w:val="0"/>
          <w:color w:val="000000"/>
        </w:rPr>
        <w:t xml:space="preserve">); </w:t>
      </w:r>
      <w:r w:rsidRPr="004D3F4F">
        <w:rPr>
          <w:rFonts w:ascii="Times New Roman" w:hAnsi="Times New Roman" w:cs="Times New Roman"/>
          <w:iCs/>
        </w:rPr>
        <w:t>от 29 ноября 2017 года № 209н «</w:t>
      </w:r>
      <w:r w:rsidRPr="004D3F4F">
        <w:rPr>
          <w:rFonts w:ascii="Times New Roman" w:hAnsi="Times New Roman" w:cs="Times New Roman"/>
          <w:bCs/>
          <w:i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4D3F4F">
        <w:rPr>
          <w:rFonts w:ascii="Times New Roman" w:hAnsi="Times New Roman" w:cs="Times New Roman"/>
          <w:iCs/>
        </w:rPr>
        <w:t>» (в ред. от 21.08.2023 № 136н),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годов).</w:t>
      </w:r>
    </w:p>
    <w:p w14:paraId="459C82FD" w14:textId="3E50D9D6" w:rsidR="00872C5D" w:rsidRPr="004D3F4F" w:rsidRDefault="00872C5D" w:rsidP="004D3F4F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>3.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экспертизы.</w:t>
      </w:r>
    </w:p>
    <w:p w14:paraId="2059EB78" w14:textId="31BF4C34" w:rsidR="00872C5D" w:rsidRPr="004D3F4F" w:rsidRDefault="00872C5D" w:rsidP="004D3F4F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 xml:space="preserve">4. В целях более эффективного исполнения бюджета района за текущий год контрольно-счетный отдел считает целесообразным предложить Администрации Можгинского района: </w:t>
      </w:r>
    </w:p>
    <w:p w14:paraId="34AB1FFA" w14:textId="77777777" w:rsidR="00872C5D" w:rsidRPr="004D3F4F" w:rsidRDefault="00872C5D" w:rsidP="004D3F4F">
      <w:pPr>
        <w:shd w:val="clear" w:color="auto" w:fill="FFFFFF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>- обеспечить актуализацию и реализацию комплексного плана мероприятий по увеличению поступлений налоговых и неналоговых доходов в бюджет района;</w:t>
      </w:r>
    </w:p>
    <w:p w14:paraId="23F69B4E" w14:textId="12DB2DC7" w:rsidR="00872C5D" w:rsidRPr="004D3F4F" w:rsidRDefault="00872C5D" w:rsidP="004D3F4F">
      <w:pPr>
        <w:shd w:val="clear" w:color="auto" w:fill="FFFFFF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>-  принять действенные меры по полному, своевременному и эффективному освоению бюджетных ассигнований, проводить работу по повышению ответственности ГРБС за контролем по расходованию средств бюджета района, в целях равномерного осуществления финансирования в течение отчетного финансового года;</w:t>
      </w:r>
    </w:p>
    <w:p w14:paraId="46B0BEE0" w14:textId="7D77D852" w:rsidR="00872C5D" w:rsidRPr="004D3F4F" w:rsidRDefault="00872C5D" w:rsidP="004D3F4F">
      <w:pPr>
        <w:shd w:val="clear" w:color="auto" w:fill="FFFFFF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>- обеспечить соблюдение требований Порядка разработки, утверждения, реализации и мониторинга муниципальных программ муниципального образования «Муниципальный округ Можгинский район Удмуртской Республики», утвержденного постановлением Администрации района от 17 января 2022 года № 32, в ред. от 30.12.2022 № 1044.</w:t>
      </w:r>
    </w:p>
    <w:p w14:paraId="0597726B" w14:textId="77777777" w:rsidR="00F50D10" w:rsidRPr="004D3F4F" w:rsidRDefault="00A23AAB" w:rsidP="004D3F4F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iCs/>
        </w:rPr>
      </w:pPr>
      <w:r w:rsidRPr="004D3F4F">
        <w:rPr>
          <w:rFonts w:ascii="Times New Roman" w:hAnsi="Times New Roman" w:cs="Times New Roman"/>
          <w:iCs/>
        </w:rPr>
        <w:t xml:space="preserve">  </w:t>
      </w:r>
      <w:r w:rsidR="00F50D10" w:rsidRPr="004D3F4F">
        <w:rPr>
          <w:rFonts w:ascii="Times New Roman" w:hAnsi="Times New Roman" w:cs="Times New Roman"/>
          <w:iCs/>
        </w:rPr>
        <w:t>Представление по результатам экспертно-аналитического мероприятия не направлялось.</w:t>
      </w:r>
    </w:p>
    <w:p w14:paraId="1E0D1A96" w14:textId="77777777" w:rsidR="00090075" w:rsidRPr="004D3F4F" w:rsidRDefault="00090075" w:rsidP="004D3F4F">
      <w:pPr>
        <w:spacing w:after="0" w:line="240" w:lineRule="auto"/>
        <w:ind w:right="-1" w:firstLine="709"/>
        <w:rPr>
          <w:rFonts w:ascii="Times New Roman" w:hAnsi="Times New Roman" w:cs="Times New Roman"/>
          <w:iCs/>
        </w:rPr>
      </w:pPr>
    </w:p>
    <w:p w14:paraId="77C1AA4E" w14:textId="4D7C09AB" w:rsidR="00F50D10" w:rsidRPr="004D3F4F" w:rsidRDefault="00A23AAB" w:rsidP="004D3F4F">
      <w:pPr>
        <w:spacing w:after="0" w:line="240" w:lineRule="auto"/>
        <w:ind w:right="-1" w:firstLine="709"/>
        <w:rPr>
          <w:rFonts w:ascii="Times New Roman" w:hAnsi="Times New Roman" w:cs="Times New Roman"/>
          <w:iCs/>
          <w:sz w:val="20"/>
          <w:szCs w:val="20"/>
        </w:rPr>
      </w:pPr>
      <w:r w:rsidRPr="004D3F4F">
        <w:rPr>
          <w:rFonts w:ascii="Times New Roman" w:hAnsi="Times New Roman" w:cs="Times New Roman"/>
          <w:iCs/>
          <w:sz w:val="20"/>
          <w:szCs w:val="20"/>
        </w:rPr>
        <w:t>и</w:t>
      </w:r>
      <w:r w:rsidR="00F50D10" w:rsidRPr="004D3F4F">
        <w:rPr>
          <w:rFonts w:ascii="Times New Roman" w:hAnsi="Times New Roman" w:cs="Times New Roman"/>
          <w:iCs/>
          <w:sz w:val="20"/>
          <w:szCs w:val="20"/>
        </w:rPr>
        <w:t xml:space="preserve">сп. </w:t>
      </w:r>
      <w:r w:rsidR="00774348" w:rsidRPr="004D3F4F">
        <w:rPr>
          <w:rFonts w:ascii="Times New Roman" w:hAnsi="Times New Roman" w:cs="Times New Roman"/>
          <w:iCs/>
          <w:sz w:val="20"/>
          <w:szCs w:val="20"/>
        </w:rPr>
        <w:t>председатель</w:t>
      </w:r>
      <w:r w:rsidR="00F50D10" w:rsidRPr="004D3F4F">
        <w:rPr>
          <w:rFonts w:ascii="Times New Roman" w:hAnsi="Times New Roman" w:cs="Times New Roman"/>
          <w:iCs/>
          <w:sz w:val="20"/>
          <w:szCs w:val="20"/>
        </w:rPr>
        <w:t xml:space="preserve"> КСО </w:t>
      </w:r>
      <w:r w:rsidR="004D3F4F">
        <w:rPr>
          <w:rFonts w:ascii="Times New Roman" w:hAnsi="Times New Roman" w:cs="Times New Roman"/>
          <w:iCs/>
          <w:sz w:val="20"/>
          <w:szCs w:val="20"/>
        </w:rPr>
        <w:t>Т</w:t>
      </w:r>
      <w:r w:rsidR="00F50D10" w:rsidRPr="004D3F4F">
        <w:rPr>
          <w:rFonts w:ascii="Times New Roman" w:hAnsi="Times New Roman" w:cs="Times New Roman"/>
          <w:iCs/>
          <w:sz w:val="20"/>
          <w:szCs w:val="20"/>
        </w:rPr>
        <w:t>.</w:t>
      </w:r>
      <w:r w:rsidR="00774348" w:rsidRPr="004D3F4F">
        <w:rPr>
          <w:rFonts w:ascii="Times New Roman" w:hAnsi="Times New Roman" w:cs="Times New Roman"/>
          <w:iCs/>
          <w:sz w:val="20"/>
          <w:szCs w:val="20"/>
        </w:rPr>
        <w:t>А</w:t>
      </w:r>
      <w:r w:rsidR="00F50D10" w:rsidRPr="004D3F4F">
        <w:rPr>
          <w:rFonts w:ascii="Times New Roman" w:hAnsi="Times New Roman" w:cs="Times New Roman"/>
          <w:iCs/>
          <w:sz w:val="20"/>
          <w:szCs w:val="20"/>
        </w:rPr>
        <w:t>.</w:t>
      </w:r>
      <w:r w:rsidR="00774348" w:rsidRPr="004D3F4F">
        <w:rPr>
          <w:rFonts w:ascii="Times New Roman" w:hAnsi="Times New Roman" w:cs="Times New Roman"/>
          <w:iCs/>
          <w:sz w:val="20"/>
          <w:szCs w:val="20"/>
        </w:rPr>
        <w:t xml:space="preserve"> Пантелеева</w:t>
      </w:r>
      <w:r w:rsidR="00F50D10" w:rsidRPr="004D3F4F">
        <w:rPr>
          <w:rFonts w:ascii="Times New Roman" w:hAnsi="Times New Roman" w:cs="Times New Roman"/>
          <w:iCs/>
          <w:sz w:val="20"/>
          <w:szCs w:val="20"/>
        </w:rPr>
        <w:t>.</w:t>
      </w:r>
    </w:p>
    <w:p w14:paraId="5BAF6CEB" w14:textId="2C4A8C16" w:rsidR="00CA2C34" w:rsidRPr="004D3F4F" w:rsidRDefault="00253E9B" w:rsidP="004D3F4F">
      <w:pPr>
        <w:spacing w:after="0" w:line="240" w:lineRule="auto"/>
        <w:ind w:right="-1" w:firstLine="709"/>
        <w:rPr>
          <w:rFonts w:ascii="Times New Roman" w:hAnsi="Times New Roman" w:cs="Times New Roman"/>
          <w:iCs/>
          <w:sz w:val="20"/>
          <w:szCs w:val="20"/>
        </w:rPr>
      </w:pPr>
      <w:r w:rsidRPr="004D3F4F">
        <w:rPr>
          <w:rFonts w:ascii="Times New Roman" w:hAnsi="Times New Roman" w:cs="Times New Roman"/>
          <w:iCs/>
          <w:sz w:val="20"/>
          <w:szCs w:val="20"/>
        </w:rPr>
        <w:t>2</w:t>
      </w:r>
      <w:r w:rsidR="00711A93" w:rsidRPr="004D3F4F">
        <w:rPr>
          <w:rFonts w:ascii="Times New Roman" w:hAnsi="Times New Roman" w:cs="Times New Roman"/>
          <w:iCs/>
          <w:sz w:val="20"/>
          <w:szCs w:val="20"/>
        </w:rPr>
        <w:t>2</w:t>
      </w:r>
      <w:r w:rsidR="00CA2C34" w:rsidRPr="004D3F4F">
        <w:rPr>
          <w:rFonts w:ascii="Times New Roman" w:hAnsi="Times New Roman" w:cs="Times New Roman"/>
          <w:iCs/>
          <w:sz w:val="20"/>
          <w:szCs w:val="20"/>
        </w:rPr>
        <w:t>.0</w:t>
      </w:r>
      <w:r w:rsidR="00711A93" w:rsidRPr="004D3F4F">
        <w:rPr>
          <w:rFonts w:ascii="Times New Roman" w:hAnsi="Times New Roman" w:cs="Times New Roman"/>
          <w:iCs/>
          <w:sz w:val="20"/>
          <w:szCs w:val="20"/>
        </w:rPr>
        <w:t>4</w:t>
      </w:r>
      <w:r w:rsidR="00CA2C34" w:rsidRPr="004D3F4F">
        <w:rPr>
          <w:rFonts w:ascii="Times New Roman" w:hAnsi="Times New Roman" w:cs="Times New Roman"/>
          <w:iCs/>
          <w:sz w:val="20"/>
          <w:szCs w:val="20"/>
        </w:rPr>
        <w:t>.20</w:t>
      </w:r>
      <w:r w:rsidR="007A3A4A" w:rsidRPr="004D3F4F">
        <w:rPr>
          <w:rFonts w:ascii="Times New Roman" w:hAnsi="Times New Roman" w:cs="Times New Roman"/>
          <w:iCs/>
          <w:sz w:val="20"/>
          <w:szCs w:val="20"/>
        </w:rPr>
        <w:t>2</w:t>
      </w:r>
      <w:r w:rsidR="00711A93" w:rsidRPr="004D3F4F">
        <w:rPr>
          <w:rFonts w:ascii="Times New Roman" w:hAnsi="Times New Roman" w:cs="Times New Roman"/>
          <w:iCs/>
          <w:sz w:val="20"/>
          <w:szCs w:val="20"/>
        </w:rPr>
        <w:t>4</w:t>
      </w:r>
    </w:p>
    <w:sectPr w:rsidR="00CA2C34" w:rsidRPr="004D3F4F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 w15:restartNumberingAfterBreak="0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54"/>
    <w:rsid w:val="00073CF3"/>
    <w:rsid w:val="00090075"/>
    <w:rsid w:val="000C5469"/>
    <w:rsid w:val="000D027D"/>
    <w:rsid w:val="00140502"/>
    <w:rsid w:val="00154D0F"/>
    <w:rsid w:val="00186C8C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D0EA7"/>
    <w:rsid w:val="004D3F4A"/>
    <w:rsid w:val="004D3F4F"/>
    <w:rsid w:val="004F019D"/>
    <w:rsid w:val="004F49BE"/>
    <w:rsid w:val="00584561"/>
    <w:rsid w:val="005A6FED"/>
    <w:rsid w:val="005E2BD5"/>
    <w:rsid w:val="005E5886"/>
    <w:rsid w:val="00663F3C"/>
    <w:rsid w:val="00711A93"/>
    <w:rsid w:val="007733CF"/>
    <w:rsid w:val="00774348"/>
    <w:rsid w:val="007A3A4A"/>
    <w:rsid w:val="007A4508"/>
    <w:rsid w:val="007F0DFB"/>
    <w:rsid w:val="00801B57"/>
    <w:rsid w:val="008448F2"/>
    <w:rsid w:val="00872C5D"/>
    <w:rsid w:val="008B594E"/>
    <w:rsid w:val="00902346"/>
    <w:rsid w:val="00973CB7"/>
    <w:rsid w:val="009C789A"/>
    <w:rsid w:val="00A23AAB"/>
    <w:rsid w:val="00A34E39"/>
    <w:rsid w:val="00A65F6D"/>
    <w:rsid w:val="00A73209"/>
    <w:rsid w:val="00A913E1"/>
    <w:rsid w:val="00AD40C3"/>
    <w:rsid w:val="00B16DA8"/>
    <w:rsid w:val="00B5589B"/>
    <w:rsid w:val="00BA572D"/>
    <w:rsid w:val="00BF0143"/>
    <w:rsid w:val="00C04792"/>
    <w:rsid w:val="00C7392B"/>
    <w:rsid w:val="00CA2C34"/>
    <w:rsid w:val="00CF29FB"/>
    <w:rsid w:val="00D821B7"/>
    <w:rsid w:val="00DA6BE8"/>
    <w:rsid w:val="00DD5DF6"/>
    <w:rsid w:val="00E40C35"/>
    <w:rsid w:val="00E877C3"/>
    <w:rsid w:val="00E97F90"/>
    <w:rsid w:val="00EF0FB0"/>
    <w:rsid w:val="00F42438"/>
    <w:rsid w:val="00F50D10"/>
    <w:rsid w:val="00F61838"/>
    <w:rsid w:val="00F64EA4"/>
    <w:rsid w:val="00FF12E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E6E"/>
  <w15:docId w15:val="{E188945B-6366-4FAE-966F-9B946C3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45</cp:revision>
  <dcterms:created xsi:type="dcterms:W3CDTF">2017-04-21T05:10:00Z</dcterms:created>
  <dcterms:modified xsi:type="dcterms:W3CDTF">2024-04-25T05:11:00Z</dcterms:modified>
</cp:coreProperties>
</file>